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E8" w:rsidRPr="00B67BD3" w:rsidRDefault="008C35E8" w:rsidP="008C35E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4EEBC35A" wp14:editId="45B23CE5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E8" w:rsidRPr="00851BD9" w:rsidRDefault="008C35E8" w:rsidP="008C35E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8C35E8" w:rsidRPr="00851BD9" w:rsidRDefault="008C35E8" w:rsidP="008C35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5E8" w:rsidRDefault="008C35E8" w:rsidP="008C3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8C35E8" w:rsidRPr="00851BD9" w:rsidRDefault="008C35E8" w:rsidP="008C35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5E8" w:rsidRPr="00851BD9" w:rsidRDefault="008C35E8" w:rsidP="008C35E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02.2020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8C35E8" w:rsidRPr="00851BD9" w:rsidRDefault="008C35E8" w:rsidP="008C35E8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«О внесении изменений в устав муниципального образования 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 Томской области»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8C35E8" w:rsidRPr="00851BD9" w:rsidRDefault="008C35E8" w:rsidP="008C35E8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8C35E8" w:rsidRPr="00851BD9" w:rsidRDefault="008C35E8" w:rsidP="008C3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Верхнекетский район Томской области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, Положени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о порядке организации и проведения публичных слушаний в муниципальном образовании Верхнекетский район Томской области,</w:t>
      </w:r>
    </w:p>
    <w:p w:rsidR="008C35E8" w:rsidRPr="00851BD9" w:rsidRDefault="008C35E8" w:rsidP="008C3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5E8" w:rsidRPr="00851BD9" w:rsidRDefault="008C35E8" w:rsidP="008C35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8C35E8" w:rsidRDefault="008C35E8" w:rsidP="008C3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C35E8" w:rsidRPr="00851BD9" w:rsidRDefault="008C35E8" w:rsidP="008C3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35E8" w:rsidRPr="00851BD9" w:rsidRDefault="008C35E8" w:rsidP="008C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 публичных слушаниях проект решения 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в устав муниципального образования Верхнекетский район Томской области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8C35E8" w:rsidRPr="00851BD9" w:rsidRDefault="008C35E8" w:rsidP="008C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75FCD">
        <w:rPr>
          <w:rFonts w:ascii="Arial" w:eastAsia="Times New Roman" w:hAnsi="Arial" w:cs="Arial"/>
          <w:b/>
          <w:sz w:val="24"/>
          <w:szCs w:val="24"/>
          <w:lang w:eastAsia="ru-RU"/>
        </w:rPr>
        <w:t>23.03.2020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р.п.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8C35E8" w:rsidRPr="00851BD9" w:rsidRDefault="008C35E8" w:rsidP="008C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>ть, что замечания и предложения по проекту решения Думы Верхнекетского района «О внесении изменений в устав муниципального образования Верхнекетский район Томской области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Верхнекетского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р.п.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каб. 103 не позднее </w:t>
      </w:r>
      <w:r w:rsidR="00D75FCD">
        <w:rPr>
          <w:rFonts w:ascii="Arial" w:eastAsia="Times New Roman" w:hAnsi="Arial" w:cs="Arial"/>
          <w:b/>
          <w:sz w:val="24"/>
          <w:szCs w:val="24"/>
          <w:lang w:eastAsia="ru-RU"/>
        </w:rPr>
        <w:t>18.03.2020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8C35E8" w:rsidRPr="00851BD9" w:rsidRDefault="008C35E8" w:rsidP="008C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 Опубликовать проект решения Думы Верхнекетского района «О внесении изменений в устав муниципального образования Верхнекетский район Томской области» в информационном вестнике Верхнекетского района Территория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Верхнекетского района.</w:t>
      </w:r>
    </w:p>
    <w:p w:rsidR="008C35E8" w:rsidRPr="00851BD9" w:rsidRDefault="008C35E8" w:rsidP="008C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ть по организационно-техническому проведению публичных слушаний на Думу Верхнекетского района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35E8" w:rsidRDefault="008C35E8" w:rsidP="008C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7035D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8C35E8" w:rsidRPr="001B7D5D" w:rsidRDefault="008C35E8" w:rsidP="008C35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8C35E8" w:rsidRPr="00851BD9" w:rsidRDefault="008C35E8" w:rsidP="008C3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5E8" w:rsidRPr="00851BD9" w:rsidRDefault="008C35E8" w:rsidP="008C35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8C35E8" w:rsidRPr="00AF5F8A" w:rsidRDefault="008C35E8" w:rsidP="008C35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6752D5"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</w:t>
      </w:r>
    </w:p>
    <w:p w:rsidR="008C35E8" w:rsidRPr="00851BD9" w:rsidRDefault="008C35E8" w:rsidP="008C35E8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35E8" w:rsidRPr="00997745" w:rsidRDefault="008C35E8" w:rsidP="0099774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Дело-2,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 w:rsidR="00997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C57BD" w:rsidRPr="00BC57BD" w:rsidRDefault="00BC57BD" w:rsidP="00BC57BD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5C3E6D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r w:rsidRPr="005C3E6D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3A0E18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A0E18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  <w:r w:rsidR="00077F50">
        <w:rPr>
          <w:rFonts w:ascii="Arial" w:eastAsia="Calibri" w:hAnsi="Arial" w:cs="Arial"/>
          <w:b/>
          <w:sz w:val="24"/>
          <w:szCs w:val="24"/>
          <w:lang w:eastAsia="ru-RU"/>
        </w:rPr>
        <w:t>(ПОЕКТ)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BC57BD" w:rsidTr="006C42D7">
        <w:trPr>
          <w:trHeight w:val="711"/>
        </w:trPr>
        <w:tc>
          <w:tcPr>
            <w:tcW w:w="3717" w:type="dxa"/>
          </w:tcPr>
          <w:p w:rsidR="00BC57BD" w:rsidRPr="00BC57BD" w:rsidRDefault="00077F50" w:rsidP="00545148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3A0E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C3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</w:t>
            </w:r>
            <w:r w:rsidR="005451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BC57BD" w:rsidRPr="00BC57BD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57B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 w:rsidR="00DA7505"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D83A2C" w:rsidRDefault="0044411B" w:rsidP="0088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  <w:r w:rsidRPr="00D83A2C">
        <w:rPr>
          <w:rFonts w:ascii="Arial" w:eastAsia="Calibri" w:hAnsi="Arial" w:cs="Arial"/>
          <w:sz w:val="24"/>
          <w:szCs w:val="24"/>
          <w:lang w:eastAsia="ru-RU"/>
        </w:rPr>
        <w:t xml:space="preserve">В целях приведения </w:t>
      </w:r>
      <w:hyperlink r:id="rId10" w:history="1">
        <w:r w:rsidRPr="00D83A2C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83A2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Верхнекетский район</w:t>
      </w:r>
      <w:r w:rsidR="00DA7505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</w:t>
      </w:r>
      <w:r w:rsidRPr="00D83A2C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законодательством Российской Федерации,</w:t>
      </w:r>
    </w:p>
    <w:p w:rsidR="0044411B" w:rsidRPr="00BC57BD" w:rsidRDefault="0044411B" w:rsidP="00886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BC57BD" w:rsidRPr="00BC57BD" w:rsidRDefault="00BC57BD" w:rsidP="00BC57B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30684" w:rsidRDefault="009803DD" w:rsidP="009803D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E4B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1" w:history="1">
        <w:r w:rsidR="00BC57BD" w:rsidRPr="00BC57BD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240FE">
        <w:rPr>
          <w:rFonts w:ascii="Arial" w:eastAsia="Times New Roman" w:hAnsi="Arial" w:cs="Arial"/>
          <w:sz w:val="24"/>
          <w:szCs w:val="24"/>
          <w:lang w:eastAsia="ru-RU"/>
        </w:rPr>
        <w:t>, изложив часть 6 статьи 27 в следующей редакции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40FE" w:rsidRPr="005240FE" w:rsidRDefault="00E72035" w:rsidP="005240FE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F57E4B">
        <w:rPr>
          <w:sz w:val="24"/>
          <w:szCs w:val="24"/>
        </w:rPr>
        <w:t>«</w:t>
      </w:r>
      <w:r w:rsidR="005240FE">
        <w:rPr>
          <w:sz w:val="24"/>
          <w:szCs w:val="24"/>
        </w:rPr>
        <w:t>6</w:t>
      </w:r>
      <w:r w:rsidR="00FA3F3D">
        <w:rPr>
          <w:sz w:val="24"/>
          <w:szCs w:val="24"/>
        </w:rPr>
        <w:t>.</w:t>
      </w:r>
      <w:r w:rsidR="005240FE" w:rsidRPr="005240FE">
        <w:rPr>
          <w:bCs/>
          <w:sz w:val="24"/>
          <w:szCs w:val="24"/>
        </w:rPr>
        <w:t xml:space="preserve"> Осуществляющий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 области (руководителя высшего исполнительного органа государственной власти </w:t>
      </w:r>
      <w:r w:rsidR="00545148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 xml:space="preserve">) в порядке, установленном законом </w:t>
      </w:r>
      <w:r w:rsidR="00545148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>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545148">
        <w:rPr>
          <w:rFonts w:ascii="Arial" w:hAnsi="Arial" w:cs="Arial"/>
          <w:sz w:val="24"/>
          <w:szCs w:val="24"/>
        </w:rPr>
        <w:t>Томской области</w:t>
      </w:r>
      <w:r>
        <w:rPr>
          <w:rFonts w:ascii="Arial" w:hAnsi="Arial" w:cs="Arial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5240FE" w:rsidRDefault="005240FE" w:rsidP="00524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03DD" w:rsidRDefault="005240FE" w:rsidP="00F5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F57E4B">
        <w:rPr>
          <w:rFonts w:ascii="Arial" w:hAnsi="Arial" w:cs="Arial"/>
          <w:sz w:val="24"/>
          <w:szCs w:val="24"/>
        </w:rPr>
        <w:t>».</w:t>
      </w:r>
    </w:p>
    <w:p w:rsidR="00F57E4B" w:rsidRDefault="00F57E4B" w:rsidP="005C3E6D">
      <w:pPr>
        <w:spacing w:after="0" w:line="276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C57BD" w:rsidRPr="00BC57BD" w:rsidRDefault="00BC57BD" w:rsidP="005C3E6D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C57BD" w:rsidRPr="00BC57BD" w:rsidRDefault="00BC57BD" w:rsidP="00BC57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5C3E6D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C57BD" w:rsidRPr="00BC57BD" w:rsidRDefault="00BC57BD" w:rsidP="00BC57B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BC57BD" w:rsidP="005C3E6D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 </w:t>
      </w:r>
    </w:p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545148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3B2F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A1C56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r w:rsidR="005451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Е.А.Парамонова   </w:t>
      </w: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____________</w:t>
      </w:r>
      <w:r w:rsidR="00EA1C56">
        <w:rPr>
          <w:rFonts w:ascii="Arial" w:eastAsia="Times New Roman" w:hAnsi="Arial" w:cs="Arial"/>
          <w:b/>
          <w:sz w:val="24"/>
          <w:szCs w:val="24"/>
          <w:lang w:eastAsia="ru-RU"/>
        </w:rPr>
        <w:t>С.А. Альсевич</w:t>
      </w:r>
      <w:bookmarkStart w:id="0" w:name="_GoBack"/>
      <w:bookmarkEnd w:id="0"/>
    </w:p>
    <w:p w:rsidR="00BC57BD" w:rsidRPr="00BC57BD" w:rsidRDefault="00BC57BD" w:rsidP="00BC5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C57BD" w:rsidRPr="00BC57BD" w:rsidRDefault="00BC57BD" w:rsidP="00BC57B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7BD" w:rsidRPr="00BC57BD" w:rsidRDefault="00BC57BD" w:rsidP="00BC57BD"/>
    <w:p w:rsidR="00BC57BD" w:rsidRDefault="00BC57BD"/>
    <w:p w:rsidR="002B2D5A" w:rsidRDefault="002B2D5A"/>
    <w:sectPr w:rsidR="002B2D5A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BA" w:rsidRDefault="007E2FBA" w:rsidP="008C35E8">
      <w:pPr>
        <w:spacing w:after="0" w:line="240" w:lineRule="auto"/>
      </w:pPr>
      <w:r>
        <w:separator/>
      </w:r>
    </w:p>
  </w:endnote>
  <w:endnote w:type="continuationSeparator" w:id="0">
    <w:p w:rsidR="007E2FBA" w:rsidRDefault="007E2FBA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BA" w:rsidRDefault="007E2FBA" w:rsidP="008C35E8">
      <w:pPr>
        <w:spacing w:after="0" w:line="240" w:lineRule="auto"/>
      </w:pPr>
      <w:r>
        <w:separator/>
      </w:r>
    </w:p>
  </w:footnote>
  <w:footnote w:type="continuationSeparator" w:id="0">
    <w:p w:rsidR="007E2FBA" w:rsidRDefault="007E2FBA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77F50"/>
    <w:rsid w:val="000A3AB5"/>
    <w:rsid w:val="00106E79"/>
    <w:rsid w:val="001207D8"/>
    <w:rsid w:val="00140D1A"/>
    <w:rsid w:val="00197C9C"/>
    <w:rsid w:val="001C286A"/>
    <w:rsid w:val="00223D60"/>
    <w:rsid w:val="00255B06"/>
    <w:rsid w:val="0027534C"/>
    <w:rsid w:val="002B2D5A"/>
    <w:rsid w:val="002D1F7E"/>
    <w:rsid w:val="002F56F2"/>
    <w:rsid w:val="00313992"/>
    <w:rsid w:val="00361A6E"/>
    <w:rsid w:val="00366142"/>
    <w:rsid w:val="003A0E18"/>
    <w:rsid w:val="003A4176"/>
    <w:rsid w:val="003B2F86"/>
    <w:rsid w:val="003F14A8"/>
    <w:rsid w:val="004076B7"/>
    <w:rsid w:val="004402DA"/>
    <w:rsid w:val="0044411B"/>
    <w:rsid w:val="00464855"/>
    <w:rsid w:val="004C324B"/>
    <w:rsid w:val="004C7464"/>
    <w:rsid w:val="005123AB"/>
    <w:rsid w:val="005155F1"/>
    <w:rsid w:val="005240FE"/>
    <w:rsid w:val="00525D2B"/>
    <w:rsid w:val="00531854"/>
    <w:rsid w:val="0053688E"/>
    <w:rsid w:val="00545148"/>
    <w:rsid w:val="005519AE"/>
    <w:rsid w:val="00552868"/>
    <w:rsid w:val="00567B68"/>
    <w:rsid w:val="00584AD2"/>
    <w:rsid w:val="005B514C"/>
    <w:rsid w:val="005C3E6D"/>
    <w:rsid w:val="00647208"/>
    <w:rsid w:val="006752D5"/>
    <w:rsid w:val="00680DB0"/>
    <w:rsid w:val="006A0B74"/>
    <w:rsid w:val="006B5F5A"/>
    <w:rsid w:val="006E74BE"/>
    <w:rsid w:val="0072648F"/>
    <w:rsid w:val="007A1BE4"/>
    <w:rsid w:val="007C2067"/>
    <w:rsid w:val="007D213A"/>
    <w:rsid w:val="007D788A"/>
    <w:rsid w:val="007E2FBA"/>
    <w:rsid w:val="007F0A9C"/>
    <w:rsid w:val="00802059"/>
    <w:rsid w:val="00810FBC"/>
    <w:rsid w:val="008552A7"/>
    <w:rsid w:val="0088654C"/>
    <w:rsid w:val="0089676C"/>
    <w:rsid w:val="008C35E8"/>
    <w:rsid w:val="008C59D1"/>
    <w:rsid w:val="008C7C7B"/>
    <w:rsid w:val="008F113F"/>
    <w:rsid w:val="0093166B"/>
    <w:rsid w:val="009660AC"/>
    <w:rsid w:val="009750C2"/>
    <w:rsid w:val="009803DD"/>
    <w:rsid w:val="00997745"/>
    <w:rsid w:val="009D70E1"/>
    <w:rsid w:val="009F198E"/>
    <w:rsid w:val="009F5489"/>
    <w:rsid w:val="00A17481"/>
    <w:rsid w:val="00A23A06"/>
    <w:rsid w:val="00A26B9F"/>
    <w:rsid w:val="00A403C8"/>
    <w:rsid w:val="00A526A3"/>
    <w:rsid w:val="00AF5F8A"/>
    <w:rsid w:val="00B20003"/>
    <w:rsid w:val="00B37CB1"/>
    <w:rsid w:val="00BA545A"/>
    <w:rsid w:val="00BB0257"/>
    <w:rsid w:val="00BB295C"/>
    <w:rsid w:val="00BC57BD"/>
    <w:rsid w:val="00D30684"/>
    <w:rsid w:val="00D46829"/>
    <w:rsid w:val="00D75056"/>
    <w:rsid w:val="00D75FCD"/>
    <w:rsid w:val="00D83A2C"/>
    <w:rsid w:val="00D9563B"/>
    <w:rsid w:val="00DA7505"/>
    <w:rsid w:val="00DB3627"/>
    <w:rsid w:val="00E72035"/>
    <w:rsid w:val="00E875ED"/>
    <w:rsid w:val="00EA1C56"/>
    <w:rsid w:val="00EC0893"/>
    <w:rsid w:val="00F57E4B"/>
    <w:rsid w:val="00FA3F3D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B901-CAC4-4C0C-B65A-B4192B6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9A841EDFF2BC48E2326D24ADF5D51F68FBD3E7023E326E2FF2092BA1C1FB5Cg8P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A540-2CEB-439F-A2EA-15172612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16</cp:revision>
  <cp:lastPrinted>2019-06-24T09:36:00Z</cp:lastPrinted>
  <dcterms:created xsi:type="dcterms:W3CDTF">2019-07-08T05:25:00Z</dcterms:created>
  <dcterms:modified xsi:type="dcterms:W3CDTF">2020-02-07T09:25:00Z</dcterms:modified>
</cp:coreProperties>
</file>